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b w:val="1"/>
          <w:color w:val="3c78d8"/>
          <w:sz w:val="14"/>
          <w:szCs w:val="14"/>
        </w:rPr>
      </w:pPr>
      <w:bookmarkStart w:colFirst="0" w:colLast="0" w:name="_4uwkadk56q09" w:id="0"/>
      <w:bookmarkEnd w:id="0"/>
      <w:r w:rsidDel="00000000" w:rsidR="00000000" w:rsidRPr="00000000">
        <w:rPr>
          <w:b w:val="1"/>
          <w:color w:val="3c78d8"/>
          <w:sz w:val="28"/>
          <w:szCs w:val="28"/>
          <w:rtl w:val="0"/>
        </w:rPr>
        <w:t xml:space="preserve">Ibrahim Asmar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User Experience Designer</w:t>
      </w:r>
    </w:p>
    <w:p w:rsidR="00000000" w:rsidDel="00000000" w:rsidP="00000000" w:rsidRDefault="00000000" w:rsidRPr="00000000" w14:paraId="0000000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spacing w:after="0" w:lineRule="auto"/>
        <w:rPr>
          <w:sz w:val="18"/>
          <w:szCs w:val="18"/>
        </w:rPr>
      </w:pPr>
      <w:bookmarkStart w:colFirst="0" w:colLast="0" w:name="_2t3phs416hvs" w:id="1"/>
      <w:bookmarkEnd w:id="1"/>
      <w:r w:rsidDel="00000000" w:rsidR="00000000" w:rsidRPr="00000000">
        <w:rPr>
          <w:sz w:val="18"/>
          <w:szCs w:val="18"/>
          <w:rtl w:val="0"/>
        </w:rPr>
        <w:t xml:space="preserve">Hillsborough, NJ | </w:t>
      </w:r>
      <w:r w:rsidDel="00000000" w:rsidR="00000000" w:rsidRPr="00000000">
        <w:rPr>
          <w:sz w:val="18"/>
          <w:szCs w:val="18"/>
          <w:rtl w:val="0"/>
        </w:rPr>
        <w:t xml:space="preserve">Cell: 908-304-1303</w:t>
      </w:r>
    </w:p>
    <w:p w:rsidR="00000000" w:rsidDel="00000000" w:rsidP="00000000" w:rsidRDefault="00000000" w:rsidRPr="00000000" w14:paraId="00000005">
      <w:pPr>
        <w:pStyle w:val="Subtitle"/>
        <w:spacing w:after="0" w:lineRule="auto"/>
        <w:rPr>
          <w:sz w:val="18"/>
          <w:szCs w:val="18"/>
        </w:rPr>
      </w:pPr>
      <w:bookmarkStart w:colFirst="0" w:colLast="0" w:name="_srl1naik3tmc" w:id="2"/>
      <w:bookmarkEnd w:id="2"/>
      <w:r w:rsidDel="00000000" w:rsidR="00000000" w:rsidRPr="00000000">
        <w:rPr>
          <w:sz w:val="18"/>
          <w:szCs w:val="18"/>
          <w:rtl w:val="0"/>
        </w:rPr>
        <w:t xml:space="preserve">LinkedIn: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www.linkedin.com/in/ibrahim-asmar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spacing w:after="0" w:lineRule="auto"/>
        <w:rPr>
          <w:sz w:val="18"/>
          <w:szCs w:val="18"/>
        </w:rPr>
      </w:pPr>
      <w:bookmarkStart w:colFirst="0" w:colLast="0" w:name="_7fupno5v4afg" w:id="3"/>
      <w:bookmarkEnd w:id="3"/>
      <w:r w:rsidDel="00000000" w:rsidR="00000000" w:rsidRPr="00000000">
        <w:rPr>
          <w:sz w:val="18"/>
          <w:szCs w:val="18"/>
          <w:rtl w:val="0"/>
        </w:rPr>
        <w:t xml:space="preserve">Email: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asmar.ibrahim@gmail.com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spacing w:after="0" w:lineRule="auto"/>
        <w:rPr>
          <w:sz w:val="18"/>
          <w:szCs w:val="18"/>
        </w:rPr>
      </w:pPr>
      <w:bookmarkStart w:colFirst="0" w:colLast="0" w:name="_t130cgpeb4xv" w:id="4"/>
      <w:bookmarkEnd w:id="4"/>
      <w:r w:rsidDel="00000000" w:rsidR="00000000" w:rsidRPr="00000000">
        <w:rPr>
          <w:sz w:val="18"/>
          <w:szCs w:val="18"/>
          <w:rtl w:val="0"/>
        </w:rPr>
        <w:t xml:space="preserve">Portfolio: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https://asmarcreates.wixstudio.com/ibrahimasmar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3c78d8"/>
          <w:sz w:val="20"/>
          <w:szCs w:val="20"/>
        </w:rPr>
      </w:pPr>
      <w:r w:rsidDel="00000000" w:rsidR="00000000" w:rsidRPr="00000000">
        <w:rPr>
          <w:b w:val="1"/>
          <w:color w:val="3c78d8"/>
          <w:sz w:val="20"/>
          <w:szCs w:val="20"/>
          <w:rtl w:val="0"/>
        </w:rPr>
        <w:t xml:space="preserve">Summary</w:t>
      </w:r>
    </w:p>
    <w:p w:rsidR="00000000" w:rsidDel="00000000" w:rsidP="00000000" w:rsidRDefault="00000000" w:rsidRPr="00000000" w14:paraId="0000000A">
      <w:pPr>
        <w:rPr>
          <w:color w:val="3c78d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User Experience Designer with a background in interaction design and music production, specializing in creating intuitive, user-centered designs. With nearly a decade of experience collaborating with international talents, I bring a craft-focused approach to visual storytelling, systems thinking, and problem-solving in fast-paced, innovative environments. Currently seeking to leverage my skills in product design to optimize user experiences.</w:t>
      </w:r>
    </w:p>
    <w:p w:rsidR="00000000" w:rsidDel="00000000" w:rsidP="00000000" w:rsidRDefault="00000000" w:rsidRPr="00000000" w14:paraId="0000000C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spacing w:after="0" w:line="276" w:lineRule="auto"/>
        <w:rPr>
          <w:b w:val="1"/>
          <w:color w:val="3c78d8"/>
          <w:sz w:val="20"/>
          <w:szCs w:val="20"/>
        </w:rPr>
      </w:pPr>
      <w:bookmarkStart w:colFirst="0" w:colLast="0" w:name="_6hnf566d1zmg" w:id="5"/>
      <w:bookmarkEnd w:id="5"/>
      <w:r w:rsidDel="00000000" w:rsidR="00000000" w:rsidRPr="00000000">
        <w:rPr>
          <w:b w:val="1"/>
          <w:color w:val="3c78d8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Bachelor of Science in User Experience Design — Currently Pursuing | Full Sail University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Certificate in User Experience Design — August 2021 | Designlab - UX Academy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Associate’s Degree in Interaction Design — May 2021 | Raritan Valley Community College</w:t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spacing w:after="0" w:lineRule="auto"/>
        <w:rPr>
          <w:b w:val="1"/>
          <w:color w:val="3c78d8"/>
          <w:sz w:val="20"/>
          <w:szCs w:val="20"/>
        </w:rPr>
      </w:pPr>
      <w:bookmarkStart w:colFirst="0" w:colLast="0" w:name="_ya0940t4sie9" w:id="6"/>
      <w:bookmarkEnd w:id="6"/>
      <w:r w:rsidDel="00000000" w:rsidR="00000000" w:rsidRPr="00000000">
        <w:rPr>
          <w:b w:val="1"/>
          <w:color w:val="3c78d8"/>
          <w:sz w:val="20"/>
          <w:szCs w:val="20"/>
          <w:rtl w:val="0"/>
        </w:rPr>
        <w:t xml:space="preserve">Skills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Design &amp; Research</w:t>
      </w:r>
      <w:r w:rsidDel="00000000" w:rsidR="00000000" w:rsidRPr="00000000">
        <w:rPr>
          <w:sz w:val="18"/>
          <w:szCs w:val="18"/>
          <w:rtl w:val="0"/>
        </w:rPr>
        <w:t xml:space="preserve">:</w:t>
      </w:r>
      <w:r w:rsidDel="00000000" w:rsidR="00000000" w:rsidRPr="00000000">
        <w:rPr>
          <w:sz w:val="18"/>
          <w:szCs w:val="18"/>
          <w:rtl w:val="0"/>
        </w:rPr>
        <w:t xml:space="preserve"> UX Design, User Research, Usability Testing, Prototyping, Interaction Design, Visual Storytelling, Information Architecture, Responsive Design, Design Systems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Tools:</w:t>
      </w:r>
      <w:r w:rsidDel="00000000" w:rsidR="00000000" w:rsidRPr="00000000">
        <w:rPr>
          <w:sz w:val="18"/>
          <w:szCs w:val="18"/>
          <w:rtl w:val="0"/>
        </w:rPr>
        <w:t xml:space="preserve"> Figma, Adobe Creative Suite, Maze.co, Microsoft 365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Collaboration &amp; Communication:</w:t>
      </w:r>
      <w:r w:rsidDel="00000000" w:rsidR="00000000" w:rsidRPr="00000000">
        <w:rPr>
          <w:sz w:val="18"/>
          <w:szCs w:val="18"/>
          <w:rtl w:val="0"/>
        </w:rPr>
        <w:t xml:space="preserve"> Cross-Functional Collaboration, Iterative Design, A/B Testing, User-Centered Design, Feedback Implementation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Subtitle"/>
        <w:spacing w:after="0" w:line="276" w:lineRule="auto"/>
        <w:rPr>
          <w:b w:val="1"/>
          <w:color w:val="3c78d8"/>
          <w:sz w:val="20"/>
          <w:szCs w:val="20"/>
        </w:rPr>
      </w:pPr>
      <w:bookmarkStart w:colFirst="0" w:colLast="0" w:name="_eelw7fo269en" w:id="7"/>
      <w:bookmarkEnd w:id="7"/>
      <w:r w:rsidDel="00000000" w:rsidR="00000000" w:rsidRPr="00000000">
        <w:rPr>
          <w:b w:val="1"/>
          <w:color w:val="3c78d8"/>
          <w:sz w:val="20"/>
          <w:szCs w:val="20"/>
          <w:rtl w:val="0"/>
        </w:rPr>
        <w:t xml:space="preserve">Experience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UX/UI Designer</w:t>
      </w:r>
    </w:p>
    <w:p w:rsidR="00000000" w:rsidDel="00000000" w:rsidP="00000000" w:rsidRDefault="00000000" w:rsidRPr="00000000" w14:paraId="0000001C">
      <w:pPr>
        <w:spacing w:line="276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PanPalz, Remote | Sept 2024 – Present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Collaborated with PMs, engineers, and researchers to design and implement user flow screens for mobile and web platforms, aligning with user needs and business objectives.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Applied systems thinking to develop wireframes and high-fidelity prototypes in Figma, ensuring scalability and design consistency.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Assisted in creating a scalable design system to streamline cross-product interfaces, supporting ease of use and efficient development handoff.</w:t>
      </w:r>
    </w:p>
    <w:p w:rsidR="00000000" w:rsidDel="00000000" w:rsidP="00000000" w:rsidRDefault="00000000" w:rsidRPr="00000000" w14:paraId="00000020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Guest Services Associate</w:t>
      </w:r>
    </w:p>
    <w:p w:rsidR="00000000" w:rsidDel="00000000" w:rsidP="00000000" w:rsidRDefault="00000000" w:rsidRPr="00000000" w14:paraId="00000022">
      <w:pPr>
        <w:spacing w:line="276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Hilton Garden Inn, Bridgewater, NJ | Jun 2022 – Nov 2022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Delivered high-quality guest services, developing skills in empathy and quick problem-solving, which align with my approach to user-centered design.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Collaborated cross-departmentally to resolve issues efficiently, reinforcing my ability to work in diverse, fast-paced environments.</w:t>
      </w:r>
    </w:p>
    <w:p w:rsidR="00000000" w:rsidDel="00000000" w:rsidP="00000000" w:rsidRDefault="00000000" w:rsidRPr="00000000" w14:paraId="00000025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UX/Product Design Student</w:t>
      </w:r>
    </w:p>
    <w:p w:rsidR="00000000" w:rsidDel="00000000" w:rsidP="00000000" w:rsidRDefault="00000000" w:rsidRPr="00000000" w14:paraId="00000027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Designlab, Remote | Jan 2021 – Sept 2021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color w:val="434343"/>
          <w:sz w:val="18"/>
          <w:szCs w:val="18"/>
        </w:rPr>
      </w:pPr>
      <w:r w:rsidDel="00000000" w:rsidR="00000000" w:rsidRPr="00000000">
        <w:rPr>
          <w:color w:val="434343"/>
          <w:sz w:val="18"/>
          <w:szCs w:val="18"/>
          <w:rtl w:val="0"/>
        </w:rPr>
        <w:t xml:space="preserve">Designed user-centered interfaces for a musician networking app, focusing on usability and aesthetic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color w:val="434343"/>
          <w:sz w:val="18"/>
          <w:szCs w:val="18"/>
        </w:rPr>
      </w:pPr>
      <w:r w:rsidDel="00000000" w:rsidR="00000000" w:rsidRPr="00000000">
        <w:rPr>
          <w:color w:val="434343"/>
          <w:sz w:val="18"/>
          <w:szCs w:val="18"/>
          <w:rtl w:val="0"/>
        </w:rPr>
        <w:t xml:space="preserve">Conducted user research and usability testing, gaining insights to inform design decisions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color w:val="434343"/>
          <w:sz w:val="18"/>
          <w:szCs w:val="18"/>
        </w:rPr>
      </w:pPr>
      <w:r w:rsidDel="00000000" w:rsidR="00000000" w:rsidRPr="00000000">
        <w:rPr>
          <w:color w:val="434343"/>
          <w:sz w:val="18"/>
          <w:szCs w:val="18"/>
          <w:rtl w:val="0"/>
        </w:rPr>
        <w:t xml:space="preserve">Developed wireframes and high-fidelity prototypes using Figma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color w:val="434343"/>
          <w:sz w:val="18"/>
          <w:szCs w:val="18"/>
        </w:rPr>
      </w:pPr>
      <w:r w:rsidDel="00000000" w:rsidR="00000000" w:rsidRPr="00000000">
        <w:rPr>
          <w:color w:val="434343"/>
          <w:sz w:val="18"/>
          <w:szCs w:val="18"/>
          <w:rtl w:val="0"/>
        </w:rPr>
        <w:t xml:space="preserve">Created a responsive redesign for Riverside Art Center, a non-profit in Wapakoneta, Ohio focusing on enhanced usability and e-commerce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" w:before="20" w:lineRule="auto"/>
        <w:ind w:right="1260"/>
        <w:rPr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Music Producer | Sound Designer</w:t>
      </w:r>
      <w:r w:rsidDel="00000000" w:rsidR="00000000" w:rsidRPr="00000000">
        <w:rPr>
          <w:sz w:val="18"/>
          <w:szCs w:val="18"/>
          <w:rtl w:val="0"/>
        </w:rPr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Stellar Songs / Sony Music Publishing, Los Angeles, CA | Jan 2017 – 2024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Represented as BAYB, a production duo signed to Stellar Songs/Sony, celebrated for innovative soundscapes and genre-spanning music.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Co-wrote and co-produced tracks for major international artists, including Train, Andy Grammer, and Jessie Reyez, delivering polished, high-quality global releases.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Designed and implemented custom soundscapes and synthesized audio elements to enhance the sonic identity of projects.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Directed multi-track recording sessions, managing mic placement, signal processing, and live sound engineering to achieve industry-standard quality.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Collaborated with Grammy-winning production duo Espionage to develop unique and globally recognized music projects.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Delivered sound design and production for high-profile releases, focusing on track conceptualization, custom synthesis, and post-production.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Mentored junior producers and engineers, fostering skill development and maintaining high production standards.</w:t>
      </w:r>
    </w:p>
    <w:p w:rsidR="00000000" w:rsidDel="00000000" w:rsidP="00000000" w:rsidRDefault="00000000" w:rsidRPr="00000000" w14:paraId="00000037">
      <w:pPr>
        <w:spacing w:after="20" w:before="20" w:lineRule="auto"/>
        <w:ind w:left="720" w:right="12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" w:before="20" w:lineRule="auto"/>
        <w:ind w:right="1260"/>
        <w:rPr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Music Producer | Sound Designer</w:t>
      </w:r>
      <w:r w:rsidDel="00000000" w:rsidR="00000000" w:rsidRPr="00000000">
        <w:rPr>
          <w:sz w:val="18"/>
          <w:szCs w:val="18"/>
          <w:rtl w:val="0"/>
        </w:rPr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Winners Circle, New York, NY | Jan 2013 – 2017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Created distinctive auditory branding and soundscapes for international artists, including Japanese multi-platinum artist Chennell.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Applied advanced synthesis and layering techniques to craft immersive audio textures, seamless transitions, and unique sound effects.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Produced polished, radio-ready tracks for independent and major-label releases, managing production workflows from concept to delivery.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Directed multi-track recording sessions, ensuring optimal audio quality through precise signal flow and real-time adjustments.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Collaborated with creative teams to align sound design with artists’ brand identities and project goals.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20" w:before="20" w:lineRule="auto"/>
        <w:ind w:left="720" w:right="12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Designed reusable audio samples and custom sound effects, streamlining production workflows and enhancing project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ind w:left="720" w:firstLine="0"/>
        <w:rPr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left="540" w:hanging="360"/>
        <w:rPr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360" w:footer="360"/>
      <w:pgNumType w:start="1"/>
      <w:cols w:equalWidth="0" w:num="1">
        <w:col w:space="0" w:w="108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inkedin.com/in/ibrahim-asmar" TargetMode="External"/><Relationship Id="rId7" Type="http://schemas.openxmlformats.org/officeDocument/2006/relationships/hyperlink" Target="mailto:asmar.ibrahim@gmail.com" TargetMode="External"/><Relationship Id="rId8" Type="http://schemas.openxmlformats.org/officeDocument/2006/relationships/hyperlink" Target="https://asmarcreates.wixstudio.com/ibrahimasm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